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9045EB">
        <w:rPr>
          <w:rFonts w:ascii="Arial Narrow" w:hAnsi="Arial Narrow" w:cs="Times New Roman"/>
          <w:b/>
          <w:sz w:val="28"/>
          <w:szCs w:val="28"/>
        </w:rPr>
        <w:t xml:space="preserve">Chodník podél silnice III/37745 </w:t>
      </w:r>
      <w:r w:rsidR="00D51584">
        <w:rPr>
          <w:rFonts w:ascii="Arial Narrow" w:hAnsi="Arial Narrow" w:cs="Times New Roman"/>
          <w:b/>
          <w:sz w:val="28"/>
          <w:szCs w:val="28"/>
        </w:rPr>
        <w:t>Otaslavice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045EB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C181-81CC-4ED6-A1B8-5BFACA20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2020-07-19T10:37:00Z</dcterms:created>
  <dcterms:modified xsi:type="dcterms:W3CDTF">2020-07-19T10:37:00Z</dcterms:modified>
</cp:coreProperties>
</file>